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4A" w:rsidRPr="00A432F3" w:rsidRDefault="00AA094A" w:rsidP="00AA094A">
      <w:pPr>
        <w:pStyle w:val="Header"/>
        <w:tabs>
          <w:tab w:val="left" w:pos="1890"/>
        </w:tabs>
        <w:jc w:val="center"/>
        <w:rPr>
          <w:b/>
          <w:i/>
          <w:noProof/>
          <w:sz w:val="28"/>
          <w:szCs w:val="28"/>
          <w:lang w:eastAsia="sr-Latn-BA"/>
        </w:rPr>
      </w:pPr>
      <w:r w:rsidRPr="00A432F3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AC6E36" wp14:editId="420CB5DB">
            <wp:simplePos x="0" y="0"/>
            <wp:positionH relativeFrom="rightMargin">
              <wp:posOffset>-954405</wp:posOffset>
            </wp:positionH>
            <wp:positionV relativeFrom="margin">
              <wp:posOffset>-233045</wp:posOffset>
            </wp:positionV>
            <wp:extent cx="1362075" cy="1209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368530_1981002428679743_28237344435528007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B3D8C6" wp14:editId="518FE916">
            <wp:simplePos x="0" y="0"/>
            <wp:positionH relativeFrom="page">
              <wp:posOffset>180975</wp:posOffset>
            </wp:positionH>
            <wp:positionV relativeFrom="topMargin">
              <wp:posOffset>590550</wp:posOffset>
            </wp:positionV>
            <wp:extent cx="1514475" cy="1064895"/>
            <wp:effectExtent l="0" t="0" r="9525" b="1905"/>
            <wp:wrapSquare wrapText="bothSides"/>
            <wp:docPr id="1" name="Picture 1" descr="Ð ÐµÐ·ÑÐ»ÑÐ°Ñ ÑÐ»Ð¸ÐºÐ° Ð·Ð° Ð³ÑÐ± ÑÐµÐ¿ÑÐ±Ð»Ð¸ÐºÐµ ÑÑÐ¿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Ð³ÑÐ± ÑÐµÐ¿ÑÐ±Ð»Ð¸ÐºÐµ ÑÑÐ¿ÑÐº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2F3">
        <w:rPr>
          <w:b/>
          <w:i/>
          <w:noProof/>
          <w:sz w:val="28"/>
          <w:szCs w:val="28"/>
          <w:lang w:eastAsia="sr-Latn-BA"/>
        </w:rPr>
        <w:t>РЕПУБЛИКА СРПСКА</w:t>
      </w:r>
    </w:p>
    <w:p w:rsidR="00AA094A" w:rsidRDefault="00AA094A" w:rsidP="00AA094A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A432F3">
        <w:rPr>
          <w:b/>
          <w:i/>
          <w:noProof/>
          <w:sz w:val="28"/>
          <w:szCs w:val="28"/>
          <w:lang w:eastAsia="sr-Latn-BA"/>
        </w:rPr>
        <w:t xml:space="preserve">ЈУ ОШ „ХОЛАНДИЈА“, СЛАТИНА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noProof/>
          <w:sz w:val="28"/>
          <w:szCs w:val="28"/>
          <w:lang w:eastAsia="sr-Latn-BA"/>
        </w:rPr>
        <w:t xml:space="preserve">                          </w:t>
      </w:r>
      <w:r>
        <w:rPr>
          <w:b/>
          <w:i/>
          <w:noProof/>
          <w:sz w:val="28"/>
          <w:szCs w:val="28"/>
          <w:lang w:val="sr-Latn-BA" w:eastAsia="sr-Latn-BA"/>
        </w:rPr>
        <w:t xml:space="preserve">   </w:t>
      </w:r>
      <w:r>
        <w:rPr>
          <w:b/>
          <w:noProof/>
          <w:sz w:val="18"/>
          <w:szCs w:val="18"/>
          <w:lang w:eastAsia="sr-Latn-BA"/>
        </w:rPr>
        <w:t>Николаја Велимировића  9,</w:t>
      </w:r>
      <w:r w:rsidRPr="00B72094">
        <w:rPr>
          <w:b/>
          <w:noProof/>
          <w:sz w:val="18"/>
          <w:szCs w:val="18"/>
          <w:lang w:eastAsia="sr-Latn-BA"/>
        </w:rPr>
        <w:t xml:space="preserve">  Слатина 78253</w:t>
      </w:r>
      <w:r w:rsidRPr="00B72094">
        <w:rPr>
          <w:b/>
          <w:noProof/>
          <w:sz w:val="18"/>
          <w:szCs w:val="18"/>
          <w:lang w:val="sr-Latn-BA" w:eastAsia="sr-Latn-BA"/>
        </w:rPr>
        <w:t>;</w:t>
      </w:r>
    </w:p>
    <w:p w:rsidR="00AA094A" w:rsidRDefault="00AA094A" w:rsidP="00AA094A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B72094">
        <w:rPr>
          <w:b/>
          <w:noProof/>
          <w:sz w:val="18"/>
          <w:szCs w:val="18"/>
          <w:lang w:eastAsia="sr-Latn-BA"/>
        </w:rPr>
        <w:t>Tел:</w:t>
      </w:r>
      <w:r>
        <w:rPr>
          <w:b/>
          <w:noProof/>
          <w:sz w:val="18"/>
          <w:szCs w:val="18"/>
          <w:lang w:eastAsia="sr-Latn-BA"/>
        </w:rPr>
        <w:t xml:space="preserve"> директор:</w:t>
      </w:r>
      <w:r w:rsidRPr="00B72094">
        <w:rPr>
          <w:b/>
          <w:noProof/>
          <w:sz w:val="18"/>
          <w:szCs w:val="18"/>
          <w:lang w:eastAsia="sr-Latn-BA"/>
        </w:rPr>
        <w:t xml:space="preserve"> 051/587-15</w:t>
      </w:r>
      <w:r>
        <w:rPr>
          <w:b/>
          <w:noProof/>
          <w:sz w:val="18"/>
          <w:szCs w:val="18"/>
          <w:lang w:eastAsia="sr-Latn-BA"/>
        </w:rPr>
        <w:t>5</w:t>
      </w:r>
      <w:r w:rsidRPr="00B72094">
        <w:rPr>
          <w:b/>
          <w:noProof/>
          <w:sz w:val="18"/>
          <w:szCs w:val="18"/>
          <w:lang w:eastAsia="sr-Latn-BA"/>
        </w:rPr>
        <w:t>,</w:t>
      </w:r>
      <w:r>
        <w:rPr>
          <w:b/>
          <w:noProof/>
          <w:sz w:val="18"/>
          <w:szCs w:val="18"/>
          <w:lang w:eastAsia="sr-Latn-BA"/>
        </w:rPr>
        <w:t xml:space="preserve"> </w:t>
      </w:r>
      <w:r>
        <w:rPr>
          <w:b/>
          <w:noProof/>
          <w:sz w:val="18"/>
          <w:szCs w:val="18"/>
          <w:lang w:val="sr-Latn-BA" w:eastAsia="sr-Latn-BA"/>
        </w:rPr>
        <w:t xml:space="preserve"> </w:t>
      </w:r>
      <w:r>
        <w:rPr>
          <w:b/>
          <w:noProof/>
          <w:sz w:val="18"/>
          <w:szCs w:val="18"/>
          <w:lang w:eastAsia="sr-Latn-BA"/>
        </w:rPr>
        <w:t>педагог-психолог: 051/587-157;</w:t>
      </w:r>
    </w:p>
    <w:p w:rsidR="00AA094A" w:rsidRDefault="00AA094A" w:rsidP="00AA094A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>
        <w:rPr>
          <w:b/>
          <w:noProof/>
          <w:sz w:val="18"/>
          <w:szCs w:val="18"/>
          <w:lang w:eastAsia="sr-Latn-BA"/>
        </w:rPr>
        <w:t>секретар-рачуновођа: 051/587-156; факс: 051/587-156;</w:t>
      </w:r>
    </w:p>
    <w:p w:rsidR="00AA094A" w:rsidRDefault="00AA094A" w:rsidP="00AA094A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20"/>
          <w:szCs w:val="20"/>
          <w:lang w:val="sr-Latn-BA" w:eastAsia="sr-Latn-BA"/>
        </w:rPr>
      </w:pPr>
      <w:r w:rsidRPr="00B72094">
        <w:rPr>
          <w:b/>
          <w:noProof/>
          <w:sz w:val="18"/>
          <w:szCs w:val="18"/>
          <w:lang w:eastAsia="sr-Latn-BA"/>
        </w:rPr>
        <w:t xml:space="preserve">е-маил: </w:t>
      </w:r>
      <w:hyperlink r:id="rId9" w:history="1">
        <w:r w:rsidRPr="00CB203F">
          <w:rPr>
            <w:rStyle w:val="Hyperlink"/>
            <w:sz w:val="18"/>
            <w:szCs w:val="18"/>
            <w:shd w:val="clear" w:color="auto" w:fill="FFFFFF"/>
          </w:rPr>
          <w:t>os056@skolers.org</w:t>
        </w:r>
      </w:hyperlink>
      <w:r>
        <w:rPr>
          <w:rStyle w:val="Hyperlink"/>
          <w:b/>
          <w:sz w:val="18"/>
          <w:szCs w:val="18"/>
          <w:shd w:val="clear" w:color="auto" w:fill="FFFFFF"/>
        </w:rPr>
        <w:t>;</w:t>
      </w:r>
      <w:r w:rsidRPr="00DD5EA1">
        <w:rPr>
          <w:b/>
          <w:noProof/>
          <w:sz w:val="20"/>
          <w:szCs w:val="20"/>
          <w:lang w:eastAsia="sr-Latn-BA"/>
        </w:rPr>
        <w:t xml:space="preserve"> </w:t>
      </w:r>
      <w:r w:rsidRPr="00DD5EA1">
        <w:rPr>
          <w:b/>
          <w:noProof/>
          <w:sz w:val="20"/>
          <w:szCs w:val="20"/>
          <w:u w:val="single"/>
          <w:lang w:val="sr-Latn-BA" w:eastAsia="sr-Latn-BA"/>
        </w:rPr>
        <w:t>www.osholandija.com</w:t>
      </w:r>
    </w:p>
    <w:p w:rsidR="00AA094A" w:rsidRPr="0005407B" w:rsidRDefault="00AA094A" w:rsidP="00AA094A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B72094">
        <w:rPr>
          <w:b/>
          <w:shd w:val="clear" w:color="auto" w:fill="FFFFFF"/>
        </w:rPr>
        <w:t>ЈИБ: 4401607870003, Организациони код: 0814056</w:t>
      </w: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Pr="001948AD" w:rsidRDefault="001E7C14" w:rsidP="00AA094A">
      <w:pPr>
        <w:jc w:val="both"/>
        <w:rPr>
          <w:sz w:val="22"/>
          <w:lang w:val="sr-Cyrl-RS"/>
        </w:rPr>
      </w:pPr>
      <w:r>
        <w:rPr>
          <w:sz w:val="22"/>
          <w:lang w:val="sr-Cyrl-BA"/>
        </w:rPr>
        <w:t>Дјеловодни б</w:t>
      </w:r>
      <w:r w:rsidR="00AA094A">
        <w:rPr>
          <w:sz w:val="22"/>
          <w:lang w:val="sr-Cyrl-RS"/>
        </w:rPr>
        <w:t xml:space="preserve">рој:  </w:t>
      </w:r>
      <w:r>
        <w:rPr>
          <w:sz w:val="22"/>
          <w:lang w:val="sr-Latn-RS"/>
        </w:rPr>
        <w:t>1051</w:t>
      </w:r>
      <w:r w:rsidR="00AA094A">
        <w:rPr>
          <w:sz w:val="22"/>
          <w:lang w:val="sr-Latn-RS"/>
        </w:rPr>
        <w:t>/2</w:t>
      </w:r>
      <w:r w:rsidR="00AA094A">
        <w:rPr>
          <w:sz w:val="22"/>
          <w:lang w:val="sr-Cyrl-RS"/>
        </w:rPr>
        <w:t>1</w:t>
      </w:r>
    </w:p>
    <w:p w:rsidR="00AA094A" w:rsidRDefault="001E7C14" w:rsidP="00AA094A">
      <w:pPr>
        <w:jc w:val="both"/>
        <w:rPr>
          <w:sz w:val="22"/>
          <w:lang w:val="sr-Latn-RS"/>
        </w:rPr>
      </w:pPr>
      <w:r>
        <w:rPr>
          <w:sz w:val="22"/>
          <w:lang w:val="sr-Cyrl-RS"/>
        </w:rPr>
        <w:t xml:space="preserve">Датум: 29. 9. </w:t>
      </w:r>
      <w:r w:rsidR="00AA094A">
        <w:rPr>
          <w:sz w:val="22"/>
          <w:lang w:val="sr-Cyrl-BA"/>
        </w:rPr>
        <w:t>2021. године</w:t>
      </w:r>
      <w:r w:rsidR="00AA094A">
        <w:rPr>
          <w:sz w:val="22"/>
          <w:lang w:val="sr-Latn-RS"/>
        </w:rPr>
        <w:t xml:space="preserve">  </w:t>
      </w:r>
    </w:p>
    <w:p w:rsidR="00AA094A" w:rsidRDefault="00AA094A" w:rsidP="00AA094A">
      <w:pPr>
        <w:jc w:val="both"/>
        <w:rPr>
          <w:sz w:val="22"/>
          <w:lang w:val="sr-Latn-RS"/>
        </w:rPr>
      </w:pPr>
    </w:p>
    <w:p w:rsidR="00AA094A" w:rsidRDefault="00AA094A" w:rsidP="00AA094A">
      <w:pPr>
        <w:jc w:val="both"/>
        <w:rPr>
          <w:sz w:val="22"/>
          <w:lang w:val="sr-Latn-RS"/>
        </w:rPr>
      </w:pPr>
      <w:bookmarkStart w:id="0" w:name="_GoBack"/>
      <w:bookmarkEnd w:id="0"/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AA094A">
      <w:pPr>
        <w:spacing w:line="276" w:lineRule="auto"/>
        <w:jc w:val="center"/>
        <w:rPr>
          <w:b/>
          <w:sz w:val="72"/>
          <w:szCs w:val="72"/>
          <w:lang w:val="sr-Cyrl-BA"/>
        </w:rPr>
      </w:pPr>
      <w:r w:rsidRPr="00AA094A">
        <w:rPr>
          <w:b/>
          <w:sz w:val="72"/>
          <w:szCs w:val="72"/>
          <w:lang w:val="sr-Cyrl-BA"/>
        </w:rPr>
        <w:t xml:space="preserve">АКЦИОНИ ПЛАН </w:t>
      </w:r>
    </w:p>
    <w:p w:rsidR="00AA094A" w:rsidRPr="00AA094A" w:rsidRDefault="00AA094A" w:rsidP="00AA094A">
      <w:pPr>
        <w:spacing w:line="276" w:lineRule="auto"/>
        <w:jc w:val="center"/>
        <w:rPr>
          <w:b/>
          <w:sz w:val="44"/>
          <w:szCs w:val="44"/>
          <w:lang w:val="sr-Cyrl-BA"/>
        </w:rPr>
      </w:pPr>
      <w:r>
        <w:rPr>
          <w:b/>
          <w:sz w:val="44"/>
          <w:szCs w:val="44"/>
          <w:lang w:val="sr-Cyrl-BA"/>
        </w:rPr>
        <w:t>ЗА ШКОЛСКУ 2021/2022. ГОДИНУ</w:t>
      </w: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</w:p>
    <w:p w:rsidR="00AA094A" w:rsidRPr="00AA094A" w:rsidRDefault="00AA094A" w:rsidP="00AA094A">
      <w:pPr>
        <w:spacing w:line="276" w:lineRule="auto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Слатина, септембар 2021. године</w:t>
      </w:r>
    </w:p>
    <w:p w:rsidR="0070454B" w:rsidRDefault="0070454B" w:rsidP="0070454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Развојни циљ – В</w:t>
      </w:r>
      <w:r w:rsidRPr="00F14F27">
        <w:rPr>
          <w:b/>
          <w:sz w:val="28"/>
          <w:szCs w:val="28"/>
          <w:u w:val="single"/>
          <w:lang w:val="sr-Cyrl-BA"/>
        </w:rPr>
        <w:t>иши квалитет наставе и учења</w:t>
      </w:r>
    </w:p>
    <w:p w:rsidR="0070454B" w:rsidRPr="00F14F27" w:rsidRDefault="0070454B" w:rsidP="0070454B">
      <w:pPr>
        <w:pStyle w:val="ListParagraph"/>
        <w:spacing w:line="276" w:lineRule="auto"/>
        <w:ind w:left="1080"/>
        <w:jc w:val="both"/>
        <w:rPr>
          <w:b/>
          <w:sz w:val="28"/>
          <w:szCs w:val="28"/>
          <w:u w:val="single"/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sr-Cyrl-BA"/>
        </w:rPr>
      </w:pPr>
      <w:r w:rsidRPr="00F14F27">
        <w:rPr>
          <w:b/>
          <w:sz w:val="28"/>
          <w:szCs w:val="28"/>
          <w:lang w:val="sr-Cyrl-BA"/>
        </w:rPr>
        <w:t>1. Задатак –</w:t>
      </w:r>
      <w:r>
        <w:rPr>
          <w:b/>
          <w:sz w:val="28"/>
          <w:szCs w:val="28"/>
          <w:lang w:val="sr-Cyrl-BA"/>
        </w:rPr>
        <w:t xml:space="preserve"> Н</w:t>
      </w:r>
      <w:r w:rsidRPr="00F14F27">
        <w:rPr>
          <w:b/>
          <w:sz w:val="28"/>
          <w:szCs w:val="28"/>
          <w:lang w:val="sr-Cyrl-BA"/>
        </w:rPr>
        <w:t>абавка наставних средстава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утврђивање приоритета и динамике набавке наставних средстава у складу са финансијским могућностима школе, али и потребама.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олакшан рад наставницима, већа мотивисаност и заинтересованост ученика, квалитетнија и динамичнија настава, омогућен рад ваннаставних активности.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континуирано, до краја 2025.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2</w:t>
      </w:r>
      <w:r w:rsidRPr="00F14F27">
        <w:rPr>
          <w:b/>
          <w:sz w:val="28"/>
          <w:szCs w:val="28"/>
          <w:lang w:val="sr-Cyrl-BA"/>
        </w:rPr>
        <w:t>. Задатак –</w:t>
      </w:r>
      <w:r>
        <w:rPr>
          <w:b/>
          <w:sz w:val="28"/>
          <w:szCs w:val="28"/>
          <w:lang w:val="sr-Cyrl-BA"/>
        </w:rPr>
        <w:t xml:space="preserve"> Н</w:t>
      </w:r>
      <w:r w:rsidRPr="00F14F27">
        <w:rPr>
          <w:b/>
          <w:sz w:val="28"/>
          <w:szCs w:val="28"/>
          <w:lang w:val="sr-Cyrl-BA"/>
        </w:rPr>
        <w:t xml:space="preserve">абавка </w:t>
      </w:r>
      <w:r>
        <w:rPr>
          <w:b/>
          <w:sz w:val="28"/>
          <w:szCs w:val="28"/>
          <w:lang w:val="sr-Cyrl-BA"/>
        </w:rPr>
        <w:t>стручне литературе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утврђивање потреба за поједином стручном литературом и набавка.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праћење модерних трендова, боља ефикасност и мотивисаност наставника, квалитетнија настав, богаћење наставног процеса иновативним наставним моделима, коришћење енциклопедија и друге стручне литературе.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континуирано, до краја 2025.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3</w:t>
      </w:r>
      <w:r w:rsidRPr="00F14F27">
        <w:rPr>
          <w:b/>
          <w:sz w:val="28"/>
          <w:szCs w:val="28"/>
          <w:lang w:val="sr-Cyrl-BA"/>
        </w:rPr>
        <w:t xml:space="preserve">. Задатак – </w:t>
      </w:r>
      <w:r>
        <w:rPr>
          <w:b/>
          <w:sz w:val="28"/>
          <w:szCs w:val="28"/>
          <w:lang w:val="sr-Cyrl-BA"/>
        </w:rPr>
        <w:t>Даље континуирано стручно усавршавање наставника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односе се на редовно учешће на семинарима, савјетовањима, како у организацији РПЗ-а, Министарства просвјете и културе, тако и у организацији других институција. Школско стручно усавршавање усмјерити у правцу примјене иновативних наставних модела, савремених технологија, али и примјене савремених сазнања из педагогије и психологије. Акцентовати угледне часове, одржане од стране наставника, али и педагога. Такође, интензивирати тимски рад наставника у припреми интегрисаних часова, али и у другим активностима од заједничког интереса.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чешћа и квалитетнија примјена иновативних модела у настави, подизање квалитета наставе, већа мотивисаност ученика, боља комуникација ученик-наставник, наставник-наставник, наставник-родитељ.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Школски програм стручног усавршавања се реализује за сваку школску годину, остале активности континуирано до краја 2025. године.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403364" w:rsidRDefault="0070454B" w:rsidP="0070454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sr-Cyrl-BA"/>
        </w:rPr>
      </w:pPr>
      <w:r>
        <w:rPr>
          <w:b/>
          <w:sz w:val="28"/>
          <w:szCs w:val="28"/>
          <w:lang w:val="sr-Cyrl-BA"/>
        </w:rPr>
        <w:t>4</w:t>
      </w:r>
      <w:r w:rsidRPr="00F14F27">
        <w:rPr>
          <w:b/>
          <w:sz w:val="28"/>
          <w:szCs w:val="28"/>
          <w:lang w:val="sr-Cyrl-BA"/>
        </w:rPr>
        <w:t>. Задат</w:t>
      </w:r>
      <w:r>
        <w:rPr>
          <w:b/>
          <w:sz w:val="28"/>
          <w:szCs w:val="28"/>
          <w:lang w:val="sr-Cyrl-BA"/>
        </w:rPr>
        <w:t xml:space="preserve">ак </w:t>
      </w:r>
      <w:r w:rsidRPr="00F14F27">
        <w:rPr>
          <w:b/>
          <w:sz w:val="28"/>
          <w:szCs w:val="28"/>
          <w:lang w:val="sr-Cyrl-BA"/>
        </w:rPr>
        <w:t>–</w:t>
      </w:r>
      <w:r>
        <w:rPr>
          <w:b/>
          <w:sz w:val="28"/>
          <w:szCs w:val="28"/>
          <w:lang w:val="sr-Cyrl-BA"/>
        </w:rPr>
        <w:t xml:space="preserve"> </w:t>
      </w:r>
      <w:r w:rsidRPr="00403364">
        <w:rPr>
          <w:b/>
          <w:sz w:val="26"/>
          <w:szCs w:val="26"/>
          <w:lang w:val="sr-Cyrl-BA"/>
        </w:rPr>
        <w:t>Одржавање педагошко-психолошких радионица са ученицима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одржавање радионица на часовима одјељењске заједнице, али и на редовним часовима од стране педагога, психолога и наставника.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јачање сазнајних, социјалних и емоционалних компетенција ученика, који би требали резултирати појачаном мотивацијом, позитивном социјално-емоционалном климом и бољим резултатима рада и напредовања ученика.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 до краја 2025. године.</w:t>
      </w:r>
    </w:p>
    <w:p w:rsidR="0070454B" w:rsidRPr="00F14F27" w:rsidRDefault="0070454B" w:rsidP="0070454B">
      <w:pPr>
        <w:spacing w:line="276" w:lineRule="auto"/>
        <w:jc w:val="both"/>
        <w:rPr>
          <w:lang w:val="sr-Cyrl-BA"/>
        </w:rPr>
      </w:pP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AA094A" w:rsidRDefault="00AA094A" w:rsidP="0070454B">
      <w:pPr>
        <w:spacing w:line="276" w:lineRule="auto"/>
        <w:jc w:val="both"/>
        <w:rPr>
          <w:lang w:val="sr-Cyrl-BA"/>
        </w:rPr>
      </w:pPr>
    </w:p>
    <w:p w:rsidR="00AA094A" w:rsidRPr="00F14F27" w:rsidRDefault="00AA094A" w:rsidP="0070454B">
      <w:pPr>
        <w:spacing w:line="276" w:lineRule="auto"/>
        <w:jc w:val="both"/>
        <w:rPr>
          <w:lang w:val="sr-Cyrl-BA"/>
        </w:rPr>
      </w:pPr>
    </w:p>
    <w:p w:rsidR="0070454B" w:rsidRDefault="0070454B" w:rsidP="0070454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Развојни циљ – Сређен и реновиран школски простор</w:t>
      </w:r>
    </w:p>
    <w:p w:rsidR="0070454B" w:rsidRPr="00F14F27" w:rsidRDefault="0070454B" w:rsidP="0070454B">
      <w:pPr>
        <w:pStyle w:val="ListParagraph"/>
        <w:spacing w:line="276" w:lineRule="auto"/>
        <w:ind w:left="1080"/>
        <w:jc w:val="both"/>
        <w:rPr>
          <w:b/>
          <w:sz w:val="28"/>
          <w:szCs w:val="28"/>
          <w:u w:val="single"/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sr-Cyrl-BA"/>
        </w:rPr>
      </w:pPr>
      <w:r w:rsidRPr="00F14F27">
        <w:rPr>
          <w:b/>
          <w:sz w:val="28"/>
          <w:szCs w:val="28"/>
          <w:lang w:val="sr-Cyrl-BA"/>
        </w:rPr>
        <w:t>1. Задатак –</w:t>
      </w:r>
      <w:r>
        <w:rPr>
          <w:b/>
          <w:sz w:val="28"/>
          <w:szCs w:val="28"/>
          <w:lang w:val="sr-Cyrl-BA"/>
        </w:rPr>
        <w:t xml:space="preserve"> Набавка новог намјештаја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утврђивање приоритета и динамике набавке наставних средстава у складу са финансијским могућностима школе.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атрактивнији и модернији школски простор, већа функционалност, те естетски прихватљивији и примјенљивији намјештај.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континуирано, до краја 2025. године.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2</w:t>
      </w:r>
      <w:r w:rsidRPr="00F14F27">
        <w:rPr>
          <w:b/>
          <w:sz w:val="28"/>
          <w:szCs w:val="28"/>
          <w:lang w:val="sr-Cyrl-BA"/>
        </w:rPr>
        <w:t>. Задатак –</w:t>
      </w:r>
      <w:r>
        <w:rPr>
          <w:b/>
          <w:sz w:val="28"/>
          <w:szCs w:val="28"/>
          <w:lang w:val="sr-Cyrl-BA"/>
        </w:rPr>
        <w:t xml:space="preserve"> уређење школског дворишта у Слатини, ограда и паркинг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најприхватљивије идејно рјешење за ограду, паркинг за аутомобиле родитеља, те могућности новог излаза (полукружни ток).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већа безбиједност ученика током боравка у школи и школском дворишту. Смањење гужве коју праве родитељи, који довозе ученике приватним аутомобилима, током доласка и одласка ученика, нарочито између смјена.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У складу са финансијским могућностима, током наредног периода, а најкасније до краја 2025.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3</w:t>
      </w:r>
      <w:r w:rsidRPr="00F14F27">
        <w:rPr>
          <w:b/>
          <w:sz w:val="28"/>
          <w:szCs w:val="28"/>
          <w:lang w:val="sr-Cyrl-BA"/>
        </w:rPr>
        <w:t xml:space="preserve">. Задатак – </w:t>
      </w:r>
      <w:r>
        <w:rPr>
          <w:b/>
          <w:sz w:val="28"/>
          <w:szCs w:val="28"/>
          <w:lang w:val="sr-Cyrl-BA"/>
        </w:rPr>
        <w:t>Санација мокрих чворова у Слатини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замјена 20 дотрајалих  дрвених врата новим ПВЦ вратима на кабинама тоалета. 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функционалнији и естетски прихватљивији, а такође и санитарно исправнији простор за ученике и наставнике.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планирано је реализовати до краја 2021.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403364" w:rsidRDefault="0070454B" w:rsidP="0070454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sr-Cyrl-BA"/>
        </w:rPr>
      </w:pPr>
      <w:r>
        <w:rPr>
          <w:b/>
          <w:sz w:val="28"/>
          <w:szCs w:val="28"/>
          <w:lang w:val="sr-Cyrl-BA"/>
        </w:rPr>
        <w:t>4</w:t>
      </w:r>
      <w:r w:rsidRPr="00F14F27">
        <w:rPr>
          <w:b/>
          <w:sz w:val="28"/>
          <w:szCs w:val="28"/>
          <w:lang w:val="sr-Cyrl-BA"/>
        </w:rPr>
        <w:t>. Задат</w:t>
      </w:r>
      <w:r>
        <w:rPr>
          <w:b/>
          <w:sz w:val="28"/>
          <w:szCs w:val="28"/>
          <w:lang w:val="sr-Cyrl-BA"/>
        </w:rPr>
        <w:t xml:space="preserve">ак </w:t>
      </w:r>
      <w:r w:rsidRPr="00F14F27">
        <w:rPr>
          <w:b/>
          <w:sz w:val="28"/>
          <w:szCs w:val="28"/>
          <w:lang w:val="sr-Cyrl-BA"/>
        </w:rPr>
        <w:t>–</w:t>
      </w:r>
      <w:r>
        <w:rPr>
          <w:b/>
          <w:sz w:val="28"/>
          <w:szCs w:val="28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Реконструкција столарије на школском објекту у Бошковићима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послије сагледавања постојећег стања и процјене трошкова закључили смо да је ово једна од битних активности у нашој школи. Финансијски је најобимнија, али ће дати највеће и најбрже уштеде енергената.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ефикаснији утрошак топлотне енергије, побољшан естетски изглед школског објекта.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реализација свакако зависи од новчаних средстава, јер властитим средствима школе је немогуће ријешити овај проблем. За реализацију су неопходна средства Општине, Министарства или финансирање из неких од Грантова.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Default="0070454B" w:rsidP="0070454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Развојни циљ – Подићи углед школе и сарадњу са родитељима и локалном заједницом на виши ниво</w:t>
      </w:r>
    </w:p>
    <w:p w:rsidR="0070454B" w:rsidRPr="00F14F27" w:rsidRDefault="0070454B" w:rsidP="0070454B">
      <w:pPr>
        <w:pStyle w:val="ListParagraph"/>
        <w:spacing w:line="276" w:lineRule="auto"/>
        <w:ind w:left="1080"/>
        <w:jc w:val="both"/>
        <w:rPr>
          <w:b/>
          <w:sz w:val="28"/>
          <w:szCs w:val="28"/>
          <w:u w:val="single"/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sr-Cyrl-BA"/>
        </w:rPr>
      </w:pPr>
      <w:r w:rsidRPr="00F14F27">
        <w:rPr>
          <w:b/>
          <w:sz w:val="28"/>
          <w:szCs w:val="28"/>
          <w:lang w:val="sr-Cyrl-BA"/>
        </w:rPr>
        <w:t>1. Задатак –</w:t>
      </w:r>
      <w:r>
        <w:rPr>
          <w:b/>
          <w:sz w:val="28"/>
          <w:szCs w:val="28"/>
          <w:lang w:val="sr-Cyrl-BA"/>
        </w:rPr>
        <w:t xml:space="preserve"> укључивање родитеља у поједине активности школе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помоћ родитеља у припремама разних свечаности и активности у Школи, учешће родитеља на појединим часовима, јачање улоге Савјета родитеља.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lastRenderedPageBreak/>
        <w:t>Критеријум успјеха:</w:t>
      </w:r>
      <w:r w:rsidRPr="00451B68">
        <w:rPr>
          <w:lang w:val="sr-Cyrl-BA"/>
        </w:rPr>
        <w:t xml:space="preserve"> активније укључивање родитеља у живот и рад Школе, задовољнији родитељи који доживљавају Школу као партнера.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континуирано, до краја 2025.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2</w:t>
      </w:r>
      <w:r w:rsidRPr="00F14F27">
        <w:rPr>
          <w:b/>
          <w:sz w:val="28"/>
          <w:szCs w:val="28"/>
          <w:lang w:val="sr-Cyrl-BA"/>
        </w:rPr>
        <w:t>. Задатак –</w:t>
      </w:r>
      <w:r>
        <w:rPr>
          <w:b/>
          <w:sz w:val="28"/>
          <w:szCs w:val="28"/>
          <w:lang w:val="sr-Cyrl-BA"/>
        </w:rPr>
        <w:t xml:space="preserve"> Педагошко-психолошка едукација родитеља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наставак планске едукације и информисања родитеља путем предавања, радионица, едукативних материјала на родитељским састанцима, те на састанцима Савјета родитеља.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побољшати педагошко-психолошке компетенције родитеља које би требало да резултирају квалитетнијим васпитањем и бољим односима на релацији ученик-родитељ-наставник.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континуирано, до краја 2025. године. За сваку школску годину се прави Програм сарадње породице и Школе.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F14F27" w:rsidRDefault="0070454B" w:rsidP="0070454B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3</w:t>
      </w:r>
      <w:r w:rsidRPr="00F14F27">
        <w:rPr>
          <w:b/>
          <w:sz w:val="28"/>
          <w:szCs w:val="28"/>
          <w:lang w:val="sr-Cyrl-BA"/>
        </w:rPr>
        <w:t xml:space="preserve">. Задатак – </w:t>
      </w:r>
      <w:r>
        <w:rPr>
          <w:b/>
          <w:sz w:val="28"/>
          <w:szCs w:val="28"/>
          <w:lang w:val="sr-Cyrl-BA"/>
        </w:rPr>
        <w:t>Заједничке активности Школе и локалне заједнице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обезбјеђивање школског простора као мјеста за организовање прослава поводом одређених празника, изложби, посјета писаца, разних предавања, позоришних представа, спортских активности, као и заједничке хуманитарне акције, акције уређења мјеста.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партнерски однос Школе и локалне заједнице, тимски рад наставника, ученика и родитеља, подизање угледа школе; Школа је центар културних дешавања мјеста; боља искоришћеност фискултурне сале.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 до краја 2025. године.</w:t>
      </w:r>
    </w:p>
    <w:p w:rsidR="0070454B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403364" w:rsidRDefault="0070454B" w:rsidP="0070454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sr-Cyrl-BA"/>
        </w:rPr>
      </w:pPr>
      <w:r>
        <w:rPr>
          <w:b/>
          <w:sz w:val="28"/>
          <w:szCs w:val="28"/>
          <w:lang w:val="sr-Cyrl-BA"/>
        </w:rPr>
        <w:t>4</w:t>
      </w:r>
      <w:r w:rsidRPr="00F14F27">
        <w:rPr>
          <w:b/>
          <w:sz w:val="28"/>
          <w:szCs w:val="28"/>
          <w:lang w:val="sr-Cyrl-BA"/>
        </w:rPr>
        <w:t>. Задат</w:t>
      </w:r>
      <w:r>
        <w:rPr>
          <w:b/>
          <w:sz w:val="28"/>
          <w:szCs w:val="28"/>
          <w:lang w:val="sr-Cyrl-BA"/>
        </w:rPr>
        <w:t xml:space="preserve">ак </w:t>
      </w:r>
      <w:r w:rsidRPr="00F14F27">
        <w:rPr>
          <w:b/>
          <w:sz w:val="28"/>
          <w:szCs w:val="28"/>
          <w:lang w:val="sr-Cyrl-BA"/>
        </w:rPr>
        <w:t>–</w:t>
      </w:r>
      <w:r>
        <w:rPr>
          <w:b/>
          <w:sz w:val="28"/>
          <w:szCs w:val="28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Богаћење сарадње са институцијама од значаја за Школу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остваривање контаката са спортским, културним, здравственим институцијама, удружењима, клубовима и невладиним организацијама које би могле да понуде одређене садржаје, али и финансијску помоћ Школи.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разна предавања за ученике, пројекти, позоришне представе, радионице, учлањивање ученика у разне клубове, удружења, што би у сваком случају обогатило школски живот, али и слободно вријеме ученика, задовољавање различитих интересовања и потреба ученика.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 до краја 2025. године.</w:t>
      </w:r>
    </w:p>
    <w:p w:rsidR="0070454B" w:rsidRPr="00F14F27" w:rsidRDefault="0070454B" w:rsidP="0070454B">
      <w:pPr>
        <w:spacing w:line="276" w:lineRule="auto"/>
        <w:jc w:val="both"/>
        <w:rPr>
          <w:lang w:val="sr-Cyrl-BA"/>
        </w:rPr>
      </w:pPr>
    </w:p>
    <w:p w:rsidR="0070454B" w:rsidRPr="00451B68" w:rsidRDefault="0070454B" w:rsidP="0070454B">
      <w:pPr>
        <w:pStyle w:val="ListParagraph"/>
        <w:numPr>
          <w:ilvl w:val="1"/>
          <w:numId w:val="5"/>
        </w:numPr>
        <w:spacing w:line="276" w:lineRule="auto"/>
        <w:jc w:val="both"/>
        <w:rPr>
          <w:b/>
          <w:sz w:val="28"/>
          <w:szCs w:val="28"/>
          <w:lang w:val="sr-Cyrl-BA"/>
        </w:rPr>
      </w:pPr>
      <w:r w:rsidRPr="00451B68">
        <w:rPr>
          <w:b/>
          <w:sz w:val="28"/>
          <w:szCs w:val="28"/>
          <w:lang w:val="sr-Cyrl-BA"/>
        </w:rPr>
        <w:t>Задатак – Информисање родитеља и локалне заједнице о активностима у Школи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Активности:</w:t>
      </w:r>
      <w:r w:rsidRPr="00451B68">
        <w:rPr>
          <w:lang w:val="sr-Cyrl-BA"/>
        </w:rPr>
        <w:t xml:space="preserve"> уредно ажурирати и одржавати сајт школе путем кога ће родитељи и локална заједница бити информисани о активностима и дешавањима у Школи.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Критеријум успјеха:</w:t>
      </w:r>
      <w:r w:rsidRPr="00451B68">
        <w:rPr>
          <w:lang w:val="sr-Cyrl-BA"/>
        </w:rPr>
        <w:t xml:space="preserve"> боља информисаност родитеља и локалне заједнице о животу и раду Школе, промоција Школе и ученичких постигнућа, </w:t>
      </w:r>
    </w:p>
    <w:p w:rsidR="0070454B" w:rsidRPr="00451B68" w:rsidRDefault="0070454B" w:rsidP="0070454B">
      <w:pPr>
        <w:spacing w:line="276" w:lineRule="auto"/>
        <w:jc w:val="both"/>
        <w:rPr>
          <w:lang w:val="sr-Cyrl-BA"/>
        </w:rPr>
      </w:pPr>
      <w:r w:rsidRPr="00451B68">
        <w:rPr>
          <w:b/>
          <w:lang w:val="sr-Cyrl-BA"/>
        </w:rPr>
        <w:t>Динамика реализације:</w:t>
      </w:r>
      <w:r w:rsidRPr="00451B68">
        <w:rPr>
          <w:lang w:val="sr-Cyrl-BA"/>
        </w:rPr>
        <w:t xml:space="preserve"> континуирано до краја 2025. године.</w:t>
      </w:r>
    </w:p>
    <w:p w:rsidR="0070454B" w:rsidRDefault="0070454B" w:rsidP="0070454B">
      <w:pPr>
        <w:ind w:left="5760" w:firstLine="720"/>
        <w:jc w:val="center"/>
        <w:rPr>
          <w:lang w:val="sr-Cyrl-BA"/>
        </w:rPr>
      </w:pPr>
      <w:r>
        <w:rPr>
          <w:lang w:val="sr-Cyrl-BA"/>
        </w:rPr>
        <w:t xml:space="preserve">      Директор,</w:t>
      </w:r>
    </w:p>
    <w:p w:rsidR="0070454B" w:rsidRDefault="0070454B" w:rsidP="0070454B">
      <w:pPr>
        <w:ind w:left="5040" w:firstLine="720"/>
        <w:jc w:val="center"/>
        <w:rPr>
          <w:lang w:val="sr-Cyrl-BA"/>
        </w:rPr>
      </w:pPr>
      <w:r>
        <w:rPr>
          <w:lang w:val="sr-Cyrl-BA"/>
        </w:rPr>
        <w:t xml:space="preserve">            ______________________</w:t>
      </w:r>
    </w:p>
    <w:p w:rsidR="008213C2" w:rsidRPr="00AA094A" w:rsidRDefault="0070454B" w:rsidP="00AA094A">
      <w:pPr>
        <w:ind w:left="5760" w:firstLine="720"/>
        <w:jc w:val="center"/>
        <w:rPr>
          <w:lang w:val="sr-Cyrl-BA"/>
        </w:rPr>
      </w:pPr>
      <w:r>
        <w:rPr>
          <w:lang w:val="sr-Cyrl-BA"/>
        </w:rPr>
        <w:t xml:space="preserve">       Новислав Тепић</w:t>
      </w:r>
    </w:p>
    <w:sectPr w:rsidR="008213C2" w:rsidRPr="00AA094A" w:rsidSect="00113CFD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BE" w:rsidRDefault="009209BE" w:rsidP="00AA094A">
      <w:r>
        <w:separator/>
      </w:r>
    </w:p>
  </w:endnote>
  <w:endnote w:type="continuationSeparator" w:id="0">
    <w:p w:rsidR="009209BE" w:rsidRDefault="009209BE" w:rsidP="00AA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BE" w:rsidRDefault="009209BE" w:rsidP="00AA094A">
      <w:r>
        <w:separator/>
      </w:r>
    </w:p>
  </w:footnote>
  <w:footnote w:type="continuationSeparator" w:id="0">
    <w:p w:rsidR="009209BE" w:rsidRDefault="009209BE" w:rsidP="00AA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01"/>
    <w:multiLevelType w:val="hybridMultilevel"/>
    <w:tmpl w:val="8BBAE07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62"/>
    <w:multiLevelType w:val="hybridMultilevel"/>
    <w:tmpl w:val="5DA86596"/>
    <w:lvl w:ilvl="0" w:tplc="4D5A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909A1"/>
    <w:multiLevelType w:val="multilevel"/>
    <w:tmpl w:val="1EC8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5094008E"/>
    <w:multiLevelType w:val="hybridMultilevel"/>
    <w:tmpl w:val="8BBAE07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1AB5"/>
    <w:multiLevelType w:val="hybridMultilevel"/>
    <w:tmpl w:val="8BBAE07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4B"/>
    <w:rsid w:val="001E7C14"/>
    <w:rsid w:val="00573B32"/>
    <w:rsid w:val="0070454B"/>
    <w:rsid w:val="008213C2"/>
    <w:rsid w:val="009209BE"/>
    <w:rsid w:val="00A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0A2E-726D-484E-A21E-9518CEC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BA"/>
    </w:rPr>
  </w:style>
  <w:style w:type="character" w:customStyle="1" w:styleId="HeaderChar">
    <w:name w:val="Header Char"/>
    <w:basedOn w:val="DefaultParagraphFont"/>
    <w:link w:val="Header"/>
    <w:uiPriority w:val="99"/>
    <w:rsid w:val="00AA094A"/>
    <w:rPr>
      <w:lang w:val="sr-Cyrl-BA"/>
    </w:rPr>
  </w:style>
  <w:style w:type="character" w:styleId="Hyperlink">
    <w:name w:val="Hyperlink"/>
    <w:basedOn w:val="DefaultParagraphFont"/>
    <w:uiPriority w:val="99"/>
    <w:unhideWhenUsed/>
    <w:rsid w:val="00AA094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056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2021-09-23T07:31:00Z</dcterms:created>
  <dcterms:modified xsi:type="dcterms:W3CDTF">2021-09-29T10:42:00Z</dcterms:modified>
</cp:coreProperties>
</file>